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Aiym Askar – soprano </w:t>
      </w:r>
    </w:p>
    <w:p w:rsidR="00000000" w:rsidDel="00000000" w:rsidP="00000000" w:rsidRDefault="00000000" w:rsidRPr="00000000" w14:paraId="00000002">
      <w:pPr>
        <w:spacing w:after="240" w:before="240" w:lineRule="auto"/>
        <w:rPr/>
      </w:pPr>
      <w:bookmarkStart w:colFirst="0" w:colLast="0" w:name="_heading=h.xbtoyjb623l" w:id="0"/>
      <w:bookmarkEnd w:id="0"/>
      <w:r w:rsidDel="00000000" w:rsidR="00000000" w:rsidRPr="00000000">
        <w:rPr>
          <w:rtl w:val="0"/>
        </w:rPr>
        <w:t xml:space="preserve">Aiym Askar è nata in Kazakistan. Da giovanissima ha iniziato la sua formazione musicale con lo studio della direzione del coro e dello strumento nazionale kazako, la dombyra. All’età di 18 anni ha scelto di dedicarsi professionalmente al canto lirico, studiando nella classe della prof.ssa Aigul Niyazova al Università Nazionale delle Arti di Astana . Ha conseguito la laurea in canto lirico con il massimo dei voti in Kazakistan e attualmente vive a Osimo. Prosegue i suoi studi frequentando il biennio di laurea magistrale in canto lirico presso il Conservatorio “G. Rossini” di Pesaro nella classe della prof.ssa Agata Bienkowska.</w:t>
      </w:r>
    </w:p>
    <w:p w:rsidR="00000000" w:rsidDel="00000000" w:rsidP="00000000" w:rsidRDefault="00000000" w:rsidRPr="00000000" w14:paraId="00000003">
      <w:pPr>
        <w:spacing w:after="240" w:before="240" w:lineRule="auto"/>
        <w:rPr/>
      </w:pPr>
      <w:r w:rsidDel="00000000" w:rsidR="00000000" w:rsidRPr="00000000">
        <w:rPr>
          <w:rtl w:val="0"/>
        </w:rPr>
        <w:t xml:space="preserve">Durante il suo percorso di studi ha partecipato a diversi concorsi nazionali e internazionali ottenendo diversi riconoscimenti tra cui primo premio al Concorso Internazionale “Salve Regina” (Nur-Sultan 2019), secondo premio al Concorso Internazionale “Art Duo” (Praga 2018) e al Concorso Nazionale Kalilambekova (Nur-Sultan 2019), terzo premio al Concorso Nazionale Mukan Tolebaev (Semei - Kazakhistan 2018) e al Concorso Internazionale “La strada della seta” a Pavlodar 2019. Nel 2021 è risultata vincitrice della prestigiosa borsa di studio della Fondazione del Primo Presidente del Kazakistan.</w:t>
      </w:r>
    </w:p>
    <w:p w:rsidR="00000000" w:rsidDel="00000000" w:rsidP="00000000" w:rsidRDefault="00000000" w:rsidRPr="00000000" w14:paraId="00000004">
      <w:pPr>
        <w:spacing w:after="240" w:before="240" w:lineRule="auto"/>
        <w:rPr/>
      </w:pPr>
      <w:r w:rsidDel="00000000" w:rsidR="00000000" w:rsidRPr="00000000">
        <w:rPr>
          <w:rtl w:val="0"/>
        </w:rPr>
        <w:t xml:space="preserve">È particolarmente appassionata del repertorio di belcanto e si è esibita in diversi concerti in Kazakistan e in Italia, tra cui i più recenti al Teatro Rossini di Pesaro - concerto con l’orchestra per la celebrazione di Santa Cecilia e alla rassegna “Le domeniche nel castello” a San Marino, nel ruolo della Contessa di Folleville in Il viaggio a Reims di Rossini.</w:t>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pacing w:after="120" w:before="400"/>
      <w:outlineLvl w:val="0"/>
    </w:pPr>
    <w:rPr>
      <w:sz w:val="40"/>
      <w:szCs w:val="40"/>
    </w:rPr>
  </w:style>
  <w:style w:type="paragraph" w:styleId="Titolo2">
    <w:name w:val="heading 2"/>
    <w:basedOn w:val="Normale"/>
    <w:next w:val="Normale"/>
    <w:pPr>
      <w:keepNext w:val="1"/>
      <w:keepLines w:val="1"/>
      <w:spacing w:after="120" w:before="360"/>
      <w:outlineLvl w:val="1"/>
    </w:pPr>
    <w:rPr>
      <w:sz w:val="32"/>
      <w:szCs w:val="32"/>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paragraph" w:styleId="Sottotitolo">
    <w:name w:val="Subtitle"/>
    <w:basedOn w:val="Normale"/>
    <w:next w:val="Normale"/>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UU/PZOd3Ra65L3LXjcVHeciUQ==">CgMxLjAyDWgueGJ0b3lqYjYyM2w4AHIhMXpKSE9La1ZPS0kyYVVCNGFfYVlJLVJhWUFGeXd2Zmd1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2025-05-27T09:15:00Z</dcterms:created>
  <dc:creator>Agata</dc:creator>
</cp:coreProperties>
</file>